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1BC9B919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51449D">
        <w:rPr>
          <w:bCs/>
          <w:sz w:val="22"/>
          <w:szCs w:val="22"/>
        </w:rPr>
        <w:t>1</w:t>
      </w:r>
      <w:r w:rsidR="001C2C74">
        <w:rPr>
          <w:bCs/>
          <w:sz w:val="22"/>
          <w:szCs w:val="22"/>
        </w:rPr>
        <w:t>7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1C2C74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FF4D9A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538190E1" w:rsidR="004A3717" w:rsidRDefault="008905F7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F14326" w:rsidRPr="00006BAC">
        <w:rPr>
          <w:bCs/>
          <w:sz w:val="22"/>
          <w:szCs w:val="22"/>
        </w:rPr>
        <w:t>1</w:t>
      </w:r>
      <w:r w:rsidR="001C2C74">
        <w:rPr>
          <w:bCs/>
          <w:sz w:val="22"/>
          <w:szCs w:val="22"/>
        </w:rPr>
        <w:t>5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1C2C74">
        <w:rPr>
          <w:bCs/>
          <w:sz w:val="22"/>
          <w:szCs w:val="22"/>
        </w:rPr>
        <w:t>2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2C9FE1CE" w14:textId="4F67BC82" w:rsidR="00D849D9" w:rsidRDefault="00D849D9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podpisaniu umowy o dofinansowanie w Urzędzie Marszałkowskim w zakresie działania </w:t>
      </w:r>
      <w:r w:rsidRPr="00FF24DA">
        <w:rPr>
          <w:bCs/>
          <w:i/>
          <w:iCs/>
          <w:sz w:val="22"/>
          <w:szCs w:val="22"/>
        </w:rPr>
        <w:t>Koszty bieżące i aktywizacja</w:t>
      </w:r>
      <w:r>
        <w:rPr>
          <w:bCs/>
          <w:sz w:val="22"/>
          <w:szCs w:val="22"/>
        </w:rPr>
        <w:t xml:space="preserve"> na rok 2023. </w:t>
      </w:r>
    </w:p>
    <w:p w14:paraId="0F2293C9" w14:textId="59B7A8B5" w:rsidR="00771DB9" w:rsidRPr="00771DB9" w:rsidRDefault="00771DB9" w:rsidP="00771DB9">
      <w:pPr>
        <w:pStyle w:val="Akapitzlist"/>
        <w:numPr>
          <w:ilvl w:val="0"/>
          <w:numId w:val="24"/>
        </w:numPr>
        <w:spacing w:line="360" w:lineRule="auto"/>
        <w:jc w:val="both"/>
        <w:rPr>
          <w:i/>
          <w:iCs/>
          <w:sz w:val="22"/>
          <w:szCs w:val="22"/>
        </w:rPr>
      </w:pPr>
      <w:r w:rsidRPr="00006BAC">
        <w:rPr>
          <w:sz w:val="22"/>
          <w:szCs w:val="22"/>
        </w:rPr>
        <w:t>Informacja o</w:t>
      </w:r>
      <w:r>
        <w:rPr>
          <w:sz w:val="22"/>
          <w:szCs w:val="22"/>
        </w:rPr>
        <w:t xml:space="preserve"> wysłaniu do Urzędu Marszałkowskiego w zielonej Górze W</w:t>
      </w:r>
      <w:r w:rsidRPr="00006BAC">
        <w:rPr>
          <w:sz w:val="22"/>
          <w:szCs w:val="22"/>
        </w:rPr>
        <w:t>niosk</w:t>
      </w:r>
      <w:r>
        <w:rPr>
          <w:sz w:val="22"/>
          <w:szCs w:val="22"/>
        </w:rPr>
        <w:t>u</w:t>
      </w:r>
      <w:r w:rsidRPr="00006BAC">
        <w:rPr>
          <w:sz w:val="22"/>
          <w:szCs w:val="22"/>
        </w:rPr>
        <w:t xml:space="preserve"> o </w:t>
      </w:r>
      <w:r>
        <w:rPr>
          <w:sz w:val="22"/>
          <w:szCs w:val="22"/>
        </w:rPr>
        <w:t>Płatność</w:t>
      </w:r>
      <w:r w:rsidRPr="00006BAC">
        <w:rPr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 w:rsidRPr="00006BAC">
        <w:rPr>
          <w:sz w:val="22"/>
          <w:szCs w:val="22"/>
        </w:rPr>
        <w:t>a operacj</w:t>
      </w:r>
      <w:r>
        <w:rPr>
          <w:sz w:val="22"/>
          <w:szCs w:val="22"/>
        </w:rPr>
        <w:t>ę</w:t>
      </w:r>
      <w:r w:rsidRPr="00006BAC">
        <w:rPr>
          <w:sz w:val="22"/>
          <w:szCs w:val="22"/>
        </w:rPr>
        <w:t xml:space="preserve"> własn</w:t>
      </w:r>
      <w:r>
        <w:rPr>
          <w:sz w:val="22"/>
          <w:szCs w:val="22"/>
        </w:rPr>
        <w:t>ą</w:t>
      </w:r>
      <w:r w:rsidRPr="00006BAC">
        <w:rPr>
          <w:sz w:val="22"/>
          <w:szCs w:val="22"/>
        </w:rPr>
        <w:t xml:space="preserve"> RLGD</w:t>
      </w:r>
      <w:r>
        <w:rPr>
          <w:sz w:val="22"/>
          <w:szCs w:val="22"/>
        </w:rPr>
        <w:t xml:space="preserve"> pt. </w:t>
      </w:r>
      <w:r w:rsidRPr="002A5C2A">
        <w:rPr>
          <w:i/>
          <w:iCs/>
          <w:sz w:val="22"/>
          <w:szCs w:val="22"/>
        </w:rPr>
        <w:t>„Propagowanie dobrostanu społecznego i dziedzictwa kulturowego poprzez prezentację działań realizowanych na terenie RLGD „Pojezierze Dobiegniewskie”</w:t>
      </w:r>
      <w:r>
        <w:rPr>
          <w:sz w:val="22"/>
          <w:szCs w:val="22"/>
        </w:rPr>
        <w:t xml:space="preserve">. </w:t>
      </w:r>
    </w:p>
    <w:p w14:paraId="78D73E18" w14:textId="4A8D4A9F" w:rsidR="006C5A73" w:rsidRDefault="006C5A73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posiedzeniu Rady RLGD „Pojezierze Dobiegniewskie” w celu oceny wniosków</w:t>
      </w:r>
      <w:r>
        <w:rPr>
          <w:bCs/>
          <w:sz w:val="22"/>
          <w:szCs w:val="22"/>
        </w:rPr>
        <w:br/>
        <w:t xml:space="preserve">o dofinansowanie złożonych w ramach naboru 1.2023 oraz oceny operacji własnej RLGD pt. </w:t>
      </w:r>
      <w:r w:rsidRPr="006C5A73">
        <w:rPr>
          <w:bCs/>
          <w:sz w:val="22"/>
          <w:szCs w:val="22"/>
        </w:rPr>
        <w:t>„</w:t>
      </w:r>
      <w:r w:rsidRPr="006C5A73">
        <w:rPr>
          <w:bCs/>
          <w:i/>
          <w:iCs/>
          <w:sz w:val="22"/>
          <w:szCs w:val="22"/>
        </w:rPr>
        <w:t>Smaki Pojezierza- XI Regionalny Dzień Rybaka”</w:t>
      </w:r>
      <w:r w:rsidRPr="006C5A73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14:paraId="3672FBEE" w14:textId="0ADA482D" w:rsidR="001C2C74" w:rsidRPr="001A1C3A" w:rsidRDefault="001C2C74" w:rsidP="001C2C74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Informacja o przekazaniu do Urzędu Marszałkowskiego w Zielonej Górze dokumentacji </w:t>
      </w:r>
      <w:r>
        <w:rPr>
          <w:bCs/>
          <w:sz w:val="22"/>
          <w:szCs w:val="22"/>
        </w:rPr>
        <w:br/>
        <w:t xml:space="preserve">z oceny wniosków złożonych w naborze 1.2023 wraz z przedmiotowymi wnioskami. </w:t>
      </w:r>
    </w:p>
    <w:p w14:paraId="60C3A49C" w14:textId="730FAFD9" w:rsidR="001A1C3A" w:rsidRPr="001A1C3A" w:rsidRDefault="001A1C3A" w:rsidP="001C2C74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bookmarkStart w:id="0" w:name="_Hlk129154085"/>
      <w:r>
        <w:rPr>
          <w:bCs/>
          <w:sz w:val="22"/>
          <w:szCs w:val="22"/>
        </w:rPr>
        <w:t>Informacja o wysłaniu do ARiMR w Szczecinie informacji o planowanej realizacji  operacji</w:t>
      </w:r>
      <w:r>
        <w:rPr>
          <w:bCs/>
          <w:sz w:val="22"/>
          <w:szCs w:val="22"/>
        </w:rPr>
        <w:br/>
        <w:t xml:space="preserve">w ramach </w:t>
      </w:r>
      <w:r w:rsidRPr="001A1C3A">
        <w:rPr>
          <w:bCs/>
          <w:sz w:val="22"/>
          <w:szCs w:val="22"/>
        </w:rPr>
        <w:t xml:space="preserve">umowy o dofinansowanie na operację pt. </w:t>
      </w:r>
      <w:r w:rsidRPr="001A1C3A">
        <w:rPr>
          <w:bCs/>
          <w:i/>
          <w:sz w:val="22"/>
          <w:szCs w:val="22"/>
        </w:rPr>
        <w:t xml:space="preserve">Wymiana doświadczeń oraz sprawdzonych rozwiązań między podmiotami wykonującymi rybołówstwo śródlądowe, na szczeblu unijnym </w:t>
      </w:r>
      <w:r w:rsidRPr="001A1C3A">
        <w:rPr>
          <w:bCs/>
          <w:i/>
          <w:sz w:val="22"/>
          <w:szCs w:val="22"/>
        </w:rPr>
        <w:br/>
        <w:t>i krajowym</w:t>
      </w:r>
      <w:r w:rsidRPr="001A1C3A">
        <w:rPr>
          <w:bCs/>
          <w:sz w:val="22"/>
          <w:szCs w:val="22"/>
        </w:rPr>
        <w:t xml:space="preserve"> </w:t>
      </w:r>
      <w:r w:rsidRPr="001A1C3A">
        <w:rPr>
          <w:bCs/>
          <w:iCs/>
          <w:sz w:val="22"/>
          <w:szCs w:val="22"/>
        </w:rPr>
        <w:t>w ramach działania 1.16 „Promowanie kapitału ludzkiego, tworzenie miejsc pracy i dialog społeczny”</w:t>
      </w:r>
      <w:r w:rsidRPr="001A1C3A">
        <w:rPr>
          <w:bCs/>
          <w:sz w:val="22"/>
          <w:szCs w:val="22"/>
        </w:rPr>
        <w:t xml:space="preserve">, objętego Programem Operacyjnym „Rybactwo i Morze”, projekt współpracy w ramach umowy o wspólnej realizacji operacji z LGR </w:t>
      </w:r>
      <w:r w:rsidRPr="001A1C3A">
        <w:rPr>
          <w:bCs/>
          <w:i/>
          <w:iCs/>
          <w:sz w:val="22"/>
          <w:szCs w:val="22"/>
        </w:rPr>
        <w:t>„W dolinie Tyśmienicy</w:t>
      </w:r>
      <w:r w:rsidRPr="001A1C3A">
        <w:rPr>
          <w:bCs/>
          <w:i/>
          <w:iCs/>
          <w:sz w:val="22"/>
          <w:szCs w:val="22"/>
        </w:rPr>
        <w:br/>
        <w:t xml:space="preserve"> i Wieprza”</w:t>
      </w:r>
      <w:r w:rsidRPr="001A1C3A">
        <w:rPr>
          <w:bCs/>
          <w:sz w:val="22"/>
          <w:szCs w:val="22"/>
        </w:rPr>
        <w:t xml:space="preserve"> – etap  II, wyjazd studyjny krajowy obszar woj. łódzkiego w dniach </w:t>
      </w:r>
      <w:r w:rsidRPr="001A1C3A">
        <w:rPr>
          <w:bCs/>
          <w:sz w:val="22"/>
          <w:szCs w:val="22"/>
        </w:rPr>
        <w:br/>
        <w:t>13-15.03.2023 r.</w:t>
      </w:r>
      <w:r>
        <w:rPr>
          <w:bCs/>
          <w:sz w:val="22"/>
          <w:szCs w:val="22"/>
        </w:rPr>
        <w:t xml:space="preserve"> oraz o realizacji przedmiotowej operacji w wyznaczonym terminie</w:t>
      </w:r>
      <w:r w:rsidR="00B33C6D">
        <w:rPr>
          <w:bCs/>
          <w:sz w:val="22"/>
          <w:szCs w:val="22"/>
        </w:rPr>
        <w:t xml:space="preserve"> i przeprowadzonej kontroli</w:t>
      </w:r>
      <w:r>
        <w:rPr>
          <w:bCs/>
          <w:sz w:val="22"/>
          <w:szCs w:val="22"/>
        </w:rPr>
        <w:t>.</w:t>
      </w:r>
    </w:p>
    <w:bookmarkEnd w:id="0"/>
    <w:p w14:paraId="7658B2D5" w14:textId="5F8C1F71" w:rsidR="001A1C3A" w:rsidRPr="001A1C3A" w:rsidRDefault="001A1C3A" w:rsidP="001A1C3A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>Informacja o wysłaniu do ARiMR w Szczecinie informacji o planowanej realizacji  operacji</w:t>
      </w:r>
      <w:r>
        <w:rPr>
          <w:bCs/>
          <w:sz w:val="22"/>
          <w:szCs w:val="22"/>
        </w:rPr>
        <w:br/>
        <w:t xml:space="preserve">w ramach </w:t>
      </w:r>
      <w:r w:rsidRPr="001A1C3A">
        <w:rPr>
          <w:bCs/>
          <w:sz w:val="22"/>
          <w:szCs w:val="22"/>
        </w:rPr>
        <w:t xml:space="preserve">umowy o dofinansowanie na operację pt. </w:t>
      </w:r>
      <w:r w:rsidRPr="001A1C3A">
        <w:rPr>
          <w:bCs/>
          <w:i/>
          <w:sz w:val="22"/>
          <w:szCs w:val="22"/>
        </w:rPr>
        <w:t xml:space="preserve">Wymiana doświadczeń oraz sprawdzonych rozwiązań między podmiotami wykonującymi rybołówstwo śródlądowe, na szczeblu unijnym </w:t>
      </w:r>
      <w:r w:rsidRPr="001A1C3A">
        <w:rPr>
          <w:bCs/>
          <w:i/>
          <w:sz w:val="22"/>
          <w:szCs w:val="22"/>
        </w:rPr>
        <w:br/>
        <w:t>i krajowym</w:t>
      </w:r>
      <w:r w:rsidRPr="001A1C3A">
        <w:rPr>
          <w:bCs/>
          <w:sz w:val="22"/>
          <w:szCs w:val="22"/>
        </w:rPr>
        <w:t xml:space="preserve"> </w:t>
      </w:r>
      <w:r w:rsidRPr="001A1C3A">
        <w:rPr>
          <w:bCs/>
          <w:iCs/>
          <w:sz w:val="22"/>
          <w:szCs w:val="22"/>
        </w:rPr>
        <w:t>w ramach działania 1.16 „Promowanie kapitału ludzkiego, tworzenie miejsc pracy i dialog społeczny”</w:t>
      </w:r>
      <w:r w:rsidRPr="001A1C3A">
        <w:rPr>
          <w:bCs/>
          <w:sz w:val="22"/>
          <w:szCs w:val="22"/>
        </w:rPr>
        <w:t xml:space="preserve">, objętego Programem Operacyjnym „Rybactwo i Morze”, projekt współpracy w ramach umowy o wspólnej realizacji operacji z Okręgiem PZW </w:t>
      </w:r>
      <w:r w:rsidRPr="001A1C3A">
        <w:rPr>
          <w:bCs/>
          <w:sz w:val="22"/>
          <w:szCs w:val="22"/>
        </w:rPr>
        <w:br/>
        <w:t xml:space="preserve">w Gorzowie Wlkp. – etap  III,  wyjazd studyjny krajowy obszar woj. łódzkiego w dniach </w:t>
      </w:r>
      <w:r w:rsidRPr="001A1C3A">
        <w:rPr>
          <w:bCs/>
          <w:sz w:val="22"/>
          <w:szCs w:val="22"/>
        </w:rPr>
        <w:br/>
        <w:t>13-15.03.2023 r.</w:t>
      </w:r>
      <w:r w:rsidR="00BF78E7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oraz o realizacji przedmiotowej operacji w wyznaczonym terminie</w:t>
      </w:r>
      <w:r w:rsidR="00B33C6D">
        <w:rPr>
          <w:bCs/>
          <w:sz w:val="22"/>
          <w:szCs w:val="22"/>
        </w:rPr>
        <w:t xml:space="preserve"> i przeprowadzonej kontroli</w:t>
      </w:r>
      <w:r>
        <w:rPr>
          <w:bCs/>
          <w:sz w:val="22"/>
          <w:szCs w:val="22"/>
        </w:rPr>
        <w:t>.</w:t>
      </w:r>
    </w:p>
    <w:p w14:paraId="56A66E44" w14:textId="1D9F27D7" w:rsidR="001C2C74" w:rsidRPr="001A1C3A" w:rsidRDefault="001C2C74" w:rsidP="001A1C3A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A1C3A">
        <w:rPr>
          <w:bCs/>
          <w:sz w:val="22"/>
          <w:szCs w:val="22"/>
        </w:rPr>
        <w:lastRenderedPageBreak/>
        <w:t xml:space="preserve">Informacja o wpłynięciu pisma z ARiMR w Warszawie w sprawie przelewu na konto zaliczkowe stowarzyszenia. </w:t>
      </w:r>
    </w:p>
    <w:p w14:paraId="6513AC40" w14:textId="0330801C" w:rsidR="001C2C74" w:rsidRDefault="001C2C74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wpłynięciu pisma z ARiMR w Warszawie w sprawie terminu rozliczeń operacji w ostatnim etapie wdrażania Programu Operacyjnego „Rybactwo i Morze” 2014-2020. </w:t>
      </w:r>
    </w:p>
    <w:p w14:paraId="67986475" w14:textId="07A4A2A2" w:rsidR="001A1C3A" w:rsidRDefault="006C5A73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wysłaniu uzupełnień do wezwania  do wniosku o płatność </w:t>
      </w:r>
      <w:r w:rsidRPr="006C5A73">
        <w:rPr>
          <w:bCs/>
          <w:sz w:val="22"/>
          <w:szCs w:val="22"/>
        </w:rPr>
        <w:t xml:space="preserve">na operację pt. </w:t>
      </w:r>
      <w:r w:rsidRPr="006C5A73">
        <w:rPr>
          <w:bCs/>
          <w:i/>
          <w:sz w:val="22"/>
          <w:szCs w:val="22"/>
        </w:rPr>
        <w:t>Wymiana doświadczeń oraz sprawdzonych rozwiązań między podmiotami wykonującymi rybołówstwo śródlądowe, na szczeblu unijnym i krajowym</w:t>
      </w:r>
      <w:r w:rsidRPr="006C5A73">
        <w:rPr>
          <w:bCs/>
          <w:sz w:val="22"/>
          <w:szCs w:val="22"/>
        </w:rPr>
        <w:t xml:space="preserve"> </w:t>
      </w:r>
      <w:r w:rsidRPr="006C5A73">
        <w:rPr>
          <w:bCs/>
          <w:iCs/>
          <w:sz w:val="22"/>
          <w:szCs w:val="22"/>
        </w:rPr>
        <w:t>w ramach działania 1.16 „Promowanie kapitału ludzkiego, tworzenie miejsc pracy i dialog społeczny”</w:t>
      </w:r>
      <w:r w:rsidRPr="006C5A73">
        <w:rPr>
          <w:bCs/>
          <w:sz w:val="22"/>
          <w:szCs w:val="22"/>
        </w:rPr>
        <w:t>, objętego Programem Operacyjnym „Rybactwo i Morze”, projekt współpracy w ramach umowy o wspólnej realizacji operacji</w:t>
      </w:r>
      <w:r>
        <w:rPr>
          <w:bCs/>
          <w:sz w:val="22"/>
          <w:szCs w:val="22"/>
        </w:rPr>
        <w:br/>
      </w:r>
      <w:r w:rsidRPr="006C5A73">
        <w:rPr>
          <w:bCs/>
          <w:sz w:val="22"/>
          <w:szCs w:val="22"/>
        </w:rPr>
        <w:t xml:space="preserve">z LGR </w:t>
      </w:r>
      <w:r w:rsidRPr="006C5A73">
        <w:rPr>
          <w:bCs/>
          <w:i/>
          <w:iCs/>
          <w:sz w:val="22"/>
          <w:szCs w:val="22"/>
        </w:rPr>
        <w:t>„W dolinie Tyśmienicy i Wieprza”</w:t>
      </w:r>
      <w:r w:rsidRPr="006C5A73">
        <w:rPr>
          <w:bCs/>
          <w:sz w:val="22"/>
          <w:szCs w:val="22"/>
        </w:rPr>
        <w:t xml:space="preserve"> – etap  I</w:t>
      </w:r>
      <w:r>
        <w:rPr>
          <w:bCs/>
          <w:sz w:val="22"/>
          <w:szCs w:val="22"/>
        </w:rPr>
        <w:t xml:space="preserve"> wyjazd studyjny do Francji ( 03.03.2023 r.)</w:t>
      </w:r>
    </w:p>
    <w:p w14:paraId="62481B33" w14:textId="4FB238BC" w:rsidR="006C5A73" w:rsidRDefault="006C5A73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posiedzeniu Komisji Rewizyjnej RLGD „Pojezierze Dobiegniewskie”</w:t>
      </w:r>
      <w:r w:rsidR="00BF78E7">
        <w:rPr>
          <w:bCs/>
          <w:sz w:val="22"/>
          <w:szCs w:val="22"/>
        </w:rPr>
        <w:t>.</w:t>
      </w:r>
    </w:p>
    <w:p w14:paraId="5215B35A" w14:textId="79A33833" w:rsidR="006C5A73" w:rsidRDefault="006C5A73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przygotowaniach do Walnego Zebrania </w:t>
      </w:r>
      <w:r w:rsidR="006F53EF">
        <w:rPr>
          <w:bCs/>
          <w:sz w:val="22"/>
          <w:szCs w:val="22"/>
        </w:rPr>
        <w:t>C</w:t>
      </w:r>
      <w:r>
        <w:rPr>
          <w:bCs/>
          <w:sz w:val="22"/>
          <w:szCs w:val="22"/>
        </w:rPr>
        <w:t xml:space="preserve">złonków RLGD „Pojezierze </w:t>
      </w:r>
      <w:r w:rsidR="006F53EF">
        <w:rPr>
          <w:bCs/>
          <w:sz w:val="22"/>
          <w:szCs w:val="22"/>
        </w:rPr>
        <w:t>D</w:t>
      </w:r>
      <w:r>
        <w:rPr>
          <w:bCs/>
          <w:sz w:val="22"/>
          <w:szCs w:val="22"/>
        </w:rPr>
        <w:t>obiegniewskie</w:t>
      </w:r>
      <w:r w:rsidR="006F53EF">
        <w:rPr>
          <w:bCs/>
          <w:sz w:val="22"/>
          <w:szCs w:val="22"/>
        </w:rPr>
        <w:t>”</w:t>
      </w:r>
      <w:r w:rsidR="00997F0F">
        <w:rPr>
          <w:bCs/>
          <w:sz w:val="22"/>
          <w:szCs w:val="22"/>
        </w:rPr>
        <w:t>.</w:t>
      </w:r>
    </w:p>
    <w:p w14:paraId="1B06E183" w14:textId="7F9EFC6C" w:rsidR="00511E10" w:rsidRPr="006F53EF" w:rsidRDefault="006F53EF" w:rsidP="006F53EF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pracach nad LSR.</w:t>
      </w:r>
    </w:p>
    <w:p w14:paraId="62AAA716" w14:textId="77777777" w:rsidR="00083851" w:rsidRPr="00006BAC" w:rsidRDefault="00083851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006BAC">
        <w:rPr>
          <w:sz w:val="22"/>
          <w:szCs w:val="22"/>
        </w:rPr>
        <w:t>Składki członkowskie.</w:t>
      </w:r>
    </w:p>
    <w:p w14:paraId="2E5B0316" w14:textId="01D0A603" w:rsidR="00083851" w:rsidRPr="00006BAC" w:rsidRDefault="00083851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sz w:val="22"/>
          <w:szCs w:val="22"/>
        </w:rPr>
        <w:t xml:space="preserve">Sprawy </w:t>
      </w:r>
      <w:r w:rsidR="00E334F7">
        <w:rPr>
          <w:sz w:val="22"/>
          <w:szCs w:val="22"/>
        </w:rPr>
        <w:t>r</w:t>
      </w:r>
      <w:r w:rsidRPr="00006BAC">
        <w:rPr>
          <w:sz w:val="22"/>
          <w:szCs w:val="22"/>
        </w:rPr>
        <w:t>óżne.</w:t>
      </w:r>
    </w:p>
    <w:p w14:paraId="086A937F" w14:textId="77777777" w:rsidR="00006BAC" w:rsidRDefault="00006BAC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p w14:paraId="369C14A7" w14:textId="77777777" w:rsidR="00161D23" w:rsidRPr="00161D23" w:rsidRDefault="00161D23" w:rsidP="00FF4D9A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3D99D" w14:textId="77777777" w:rsidR="005F178C" w:rsidRDefault="005F178C" w:rsidP="00CA43EA">
      <w:r>
        <w:separator/>
      </w:r>
    </w:p>
  </w:endnote>
  <w:endnote w:type="continuationSeparator" w:id="0">
    <w:p w14:paraId="7E105215" w14:textId="77777777" w:rsidR="005F178C" w:rsidRDefault="005F178C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5052D" w14:textId="77777777" w:rsidR="005F178C" w:rsidRDefault="005F178C" w:rsidP="00CA43EA">
      <w:r>
        <w:separator/>
      </w:r>
    </w:p>
  </w:footnote>
  <w:footnote w:type="continuationSeparator" w:id="0">
    <w:p w14:paraId="47516F7F" w14:textId="77777777" w:rsidR="005F178C" w:rsidRDefault="005F178C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F44994"/>
    <w:multiLevelType w:val="hybridMultilevel"/>
    <w:tmpl w:val="C8087D0C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6"/>
  </w:num>
  <w:num w:numId="4" w16cid:durableId="1650474632">
    <w:abstractNumId w:val="14"/>
  </w:num>
  <w:num w:numId="5" w16cid:durableId="98306184">
    <w:abstractNumId w:val="23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19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7"/>
  </w:num>
  <w:num w:numId="22" w16cid:durableId="1232040825">
    <w:abstractNumId w:val="1"/>
  </w:num>
  <w:num w:numId="23" w16cid:durableId="1135298962">
    <w:abstractNumId w:val="21"/>
  </w:num>
  <w:num w:numId="24" w16cid:durableId="569389292">
    <w:abstractNumId w:val="24"/>
  </w:num>
  <w:num w:numId="25" w16cid:durableId="1074278391">
    <w:abstractNumId w:val="13"/>
  </w:num>
  <w:num w:numId="26" w16cid:durableId="1417507820">
    <w:abstractNumId w:val="22"/>
  </w:num>
  <w:num w:numId="27" w16cid:durableId="263149041">
    <w:abstractNumId w:val="20"/>
  </w:num>
  <w:num w:numId="28" w16cid:durableId="19155030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44615"/>
    <w:rsid w:val="00050DCB"/>
    <w:rsid w:val="0006718E"/>
    <w:rsid w:val="000676F7"/>
    <w:rsid w:val="0007732C"/>
    <w:rsid w:val="00083851"/>
    <w:rsid w:val="00096656"/>
    <w:rsid w:val="000A3F21"/>
    <w:rsid w:val="000B0E20"/>
    <w:rsid w:val="000B4ECA"/>
    <w:rsid w:val="000D7C9E"/>
    <w:rsid w:val="0011457F"/>
    <w:rsid w:val="00125529"/>
    <w:rsid w:val="001258A4"/>
    <w:rsid w:val="001268F9"/>
    <w:rsid w:val="00134B9C"/>
    <w:rsid w:val="001550AA"/>
    <w:rsid w:val="00161D23"/>
    <w:rsid w:val="00193759"/>
    <w:rsid w:val="0019431C"/>
    <w:rsid w:val="00195E7C"/>
    <w:rsid w:val="00197533"/>
    <w:rsid w:val="001A1C3A"/>
    <w:rsid w:val="001B361F"/>
    <w:rsid w:val="001C2C74"/>
    <w:rsid w:val="001C60D7"/>
    <w:rsid w:val="001D5015"/>
    <w:rsid w:val="001D6371"/>
    <w:rsid w:val="001E55F3"/>
    <w:rsid w:val="00203959"/>
    <w:rsid w:val="00205005"/>
    <w:rsid w:val="00205CB7"/>
    <w:rsid w:val="0020653C"/>
    <w:rsid w:val="00232D89"/>
    <w:rsid w:val="0024276F"/>
    <w:rsid w:val="0024736A"/>
    <w:rsid w:val="00251F70"/>
    <w:rsid w:val="00264483"/>
    <w:rsid w:val="00273DC3"/>
    <w:rsid w:val="00275C98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4497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F5A89"/>
    <w:rsid w:val="00403121"/>
    <w:rsid w:val="00412AB0"/>
    <w:rsid w:val="00412E02"/>
    <w:rsid w:val="00417300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505D"/>
    <w:rsid w:val="004E1349"/>
    <w:rsid w:val="004E19D9"/>
    <w:rsid w:val="004F3B41"/>
    <w:rsid w:val="004F5DB9"/>
    <w:rsid w:val="005076A6"/>
    <w:rsid w:val="00511E10"/>
    <w:rsid w:val="0051449D"/>
    <w:rsid w:val="005157F3"/>
    <w:rsid w:val="0053051A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C377F"/>
    <w:rsid w:val="005C3949"/>
    <w:rsid w:val="005C5525"/>
    <w:rsid w:val="005E533A"/>
    <w:rsid w:val="005F0D2A"/>
    <w:rsid w:val="005F178C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9D"/>
    <w:rsid w:val="006A7ED9"/>
    <w:rsid w:val="006C3899"/>
    <w:rsid w:val="006C5A73"/>
    <w:rsid w:val="006F4A1F"/>
    <w:rsid w:val="006F5054"/>
    <w:rsid w:val="006F53EF"/>
    <w:rsid w:val="0071514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E57C1"/>
    <w:rsid w:val="008E7EF9"/>
    <w:rsid w:val="008F0FE2"/>
    <w:rsid w:val="008F1E66"/>
    <w:rsid w:val="008F28DD"/>
    <w:rsid w:val="008F5BC3"/>
    <w:rsid w:val="00916989"/>
    <w:rsid w:val="0094083D"/>
    <w:rsid w:val="00951973"/>
    <w:rsid w:val="00954A2A"/>
    <w:rsid w:val="009774FA"/>
    <w:rsid w:val="009814C6"/>
    <w:rsid w:val="00985E8A"/>
    <w:rsid w:val="00986E28"/>
    <w:rsid w:val="00997F0F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847F1"/>
    <w:rsid w:val="00BA6421"/>
    <w:rsid w:val="00BB395E"/>
    <w:rsid w:val="00BB5F97"/>
    <w:rsid w:val="00BC26DB"/>
    <w:rsid w:val="00BF78E7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2BDC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849D9"/>
    <w:rsid w:val="00D972DB"/>
    <w:rsid w:val="00DA38ED"/>
    <w:rsid w:val="00DC0435"/>
    <w:rsid w:val="00DC1F34"/>
    <w:rsid w:val="00DE7770"/>
    <w:rsid w:val="00DF1CA2"/>
    <w:rsid w:val="00E10B0E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507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17</cp:revision>
  <cp:lastPrinted>2021-01-19T10:40:00Z</cp:lastPrinted>
  <dcterms:created xsi:type="dcterms:W3CDTF">2022-02-15T12:55:00Z</dcterms:created>
  <dcterms:modified xsi:type="dcterms:W3CDTF">2023-03-10T06:34:00Z</dcterms:modified>
</cp:coreProperties>
</file>